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04BFE" w14:textId="1B3516B4" w:rsidR="00740DDC" w:rsidRDefault="00740DDC" w:rsidP="0037039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2648235"/>
      <w:r w:rsidRPr="0037039A">
        <w:rPr>
          <w:rFonts w:ascii="Times New Roman" w:hAnsi="Times New Roman" w:cs="Times New Roman"/>
          <w:b/>
          <w:bCs/>
          <w:sz w:val="24"/>
          <w:szCs w:val="24"/>
        </w:rPr>
        <w:t xml:space="preserve">Функции </w:t>
      </w:r>
      <w:r w:rsidR="00256DDB" w:rsidRPr="00256DDB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Муниципального бюджетного учреждения «Дирекция единого заказчика </w:t>
      </w:r>
      <w:r w:rsidR="00256DDB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          </w:t>
      </w:r>
      <w:r w:rsidR="00256DDB" w:rsidRPr="00256DDB">
        <w:rPr>
          <w:rFonts w:ascii="Times New Roman" w:eastAsia="Times New Roman" w:hAnsi="Times New Roman"/>
          <w:b/>
          <w:sz w:val="24"/>
          <w:szCs w:val="24"/>
          <w:lang w:eastAsia="zh-CN"/>
        </w:rPr>
        <w:t>г. Нижнекамска»</w:t>
      </w:r>
      <w:r w:rsidR="00256DDB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</w:t>
      </w:r>
      <w:r w:rsidRPr="0037039A">
        <w:rPr>
          <w:rFonts w:ascii="Times New Roman" w:hAnsi="Times New Roman" w:cs="Times New Roman"/>
          <w:b/>
          <w:bCs/>
          <w:sz w:val="24"/>
          <w:szCs w:val="24"/>
        </w:rPr>
        <w:t>по обеспечению транспортной безопасности объектов транспортной инфраструктуры дорожного хозяйства, не подлежащих категорированию</w:t>
      </w:r>
      <w:bookmarkEnd w:id="0"/>
    </w:p>
    <w:p w14:paraId="6F7D2D07" w14:textId="77777777" w:rsidR="00EB18BF" w:rsidRPr="00BA683F" w:rsidRDefault="00EB18BF" w:rsidP="0037039A">
      <w:pPr>
        <w:pStyle w:val="a3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A305518" w14:textId="7617C01D" w:rsidR="00740DDC" w:rsidRPr="0037039A" w:rsidRDefault="00740DDC" w:rsidP="00740D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39A">
        <w:rPr>
          <w:rFonts w:ascii="Times New Roman" w:hAnsi="Times New Roman" w:cs="Times New Roman"/>
          <w:sz w:val="24"/>
          <w:szCs w:val="24"/>
        </w:rPr>
        <w:t xml:space="preserve">В целях реализации Федерального закона от 09.02.2007 №16-ФЗ «О транспортной безопасности» одной из функций </w:t>
      </w:r>
      <w:r w:rsidR="00020A82" w:rsidRPr="00020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Казенного учреждения «Дирекция единого заказчика» </w:t>
      </w:r>
      <w:r w:rsidR="00671A6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Нижнекамска</w:t>
      </w:r>
      <w:bookmarkStart w:id="1" w:name="_GoBack"/>
      <w:bookmarkEnd w:id="1"/>
      <w:r w:rsidR="0070659A" w:rsidRPr="0037039A">
        <w:rPr>
          <w:rFonts w:ascii="Times New Roman" w:hAnsi="Times New Roman" w:cs="Times New Roman"/>
          <w:sz w:val="24"/>
          <w:szCs w:val="24"/>
        </w:rPr>
        <w:t xml:space="preserve"> </w:t>
      </w:r>
      <w:r w:rsidRPr="0037039A">
        <w:rPr>
          <w:rFonts w:ascii="Times New Roman" w:hAnsi="Times New Roman" w:cs="Times New Roman"/>
          <w:sz w:val="24"/>
          <w:szCs w:val="24"/>
        </w:rPr>
        <w:t xml:space="preserve">является реализация комплекса мер, направленных на обеспечение транспортной безопасности подведомственных объектов транспортной инфраструктуры, не подлежащих категорированию, расположенных </w:t>
      </w:r>
      <w:r w:rsidR="00505A6E" w:rsidRPr="0037039A">
        <w:rPr>
          <w:rFonts w:ascii="Times New Roman" w:hAnsi="Times New Roman" w:cs="Times New Roman"/>
          <w:sz w:val="24"/>
          <w:szCs w:val="24"/>
        </w:rPr>
        <w:t xml:space="preserve">в </w:t>
      </w:r>
      <w:r w:rsidR="00973731" w:rsidRPr="0037039A">
        <w:rPr>
          <w:rFonts w:ascii="Times New Roman" w:hAnsi="Times New Roman" w:cs="Times New Roman"/>
          <w:sz w:val="24"/>
          <w:szCs w:val="24"/>
        </w:rPr>
        <w:t>границах населенного пункта</w:t>
      </w:r>
      <w:r w:rsidRPr="0037039A">
        <w:rPr>
          <w:rFonts w:ascii="Times New Roman" w:hAnsi="Times New Roman" w:cs="Times New Roman"/>
          <w:sz w:val="24"/>
          <w:szCs w:val="24"/>
        </w:rPr>
        <w:t>, а именно:</w:t>
      </w:r>
    </w:p>
    <w:p w14:paraId="3B3D6371" w14:textId="77777777" w:rsidR="00740DDC" w:rsidRPr="0037039A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39A">
        <w:rPr>
          <w:rFonts w:ascii="Times New Roman" w:hAnsi="Times New Roman" w:cs="Times New Roman"/>
          <w:sz w:val="24"/>
          <w:szCs w:val="24"/>
        </w:rPr>
        <w:t>назначение лица (лиц), ответственных за обеспечение транспортной безопасности в субъекте транспортной инфраструктуры;</w:t>
      </w:r>
    </w:p>
    <w:p w14:paraId="3D1CCB34" w14:textId="77777777" w:rsidR="00740DDC" w:rsidRPr="00740DDC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39A">
        <w:rPr>
          <w:rFonts w:ascii="Times New Roman" w:hAnsi="Times New Roman" w:cs="Times New Roman"/>
          <w:sz w:val="24"/>
          <w:szCs w:val="24"/>
        </w:rPr>
        <w:t xml:space="preserve">назначение лица (лиц), ответственных </w:t>
      </w:r>
      <w:r w:rsidRPr="00740DDC">
        <w:rPr>
          <w:rFonts w:ascii="Times New Roman" w:hAnsi="Times New Roman" w:cs="Times New Roman"/>
          <w:sz w:val="24"/>
          <w:szCs w:val="24"/>
        </w:rPr>
        <w:t>за обеспечение транспортной безопасности объекта (группы объектов) транспортной инфраструктуры;</w:t>
      </w:r>
    </w:p>
    <w:p w14:paraId="14AC6BFA" w14:textId="77777777" w:rsidR="00740DDC" w:rsidRPr="00740DDC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DDC">
        <w:rPr>
          <w:rFonts w:ascii="Times New Roman" w:hAnsi="Times New Roman" w:cs="Times New Roman"/>
          <w:sz w:val="24"/>
          <w:szCs w:val="24"/>
        </w:rPr>
        <w:t>представление в Федеральное дорожное агентство полных и достоверных сведений о субъекте транспортной инфраструктуры и об объектах транспортной инфраструктуры для ведения реестра объектов транспортной инфраструктуры и транспортных средств, предусмотренного статьей 6 Федерального закона "О транспортной безопасности";</w:t>
      </w:r>
    </w:p>
    <w:p w14:paraId="35B70061" w14:textId="77777777" w:rsidR="00740DDC" w:rsidRPr="00740DDC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DDC">
        <w:rPr>
          <w:rFonts w:ascii="Times New Roman" w:hAnsi="Times New Roman" w:cs="Times New Roman"/>
          <w:sz w:val="24"/>
          <w:szCs w:val="24"/>
        </w:rPr>
        <w:t>проведение обследования объектов транспортной инфраструктуры, а также изучение реализуемых на них мер от угроз совершения актов незаконного вмешательства;</w:t>
      </w:r>
    </w:p>
    <w:p w14:paraId="489669AC" w14:textId="77777777" w:rsidR="00740DDC" w:rsidRPr="00740DDC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DDC">
        <w:rPr>
          <w:rFonts w:ascii="Times New Roman" w:hAnsi="Times New Roman" w:cs="Times New Roman"/>
          <w:sz w:val="24"/>
          <w:szCs w:val="24"/>
        </w:rPr>
        <w:t>разработка и утверждение организационно-распорядительных документов, являющихся приложениями к паспортам обеспечения транспортной безопасности объектов транспортной инфраструктуры, не подлежащих категорированию;</w:t>
      </w:r>
    </w:p>
    <w:p w14:paraId="4D60BC8E" w14:textId="77777777" w:rsidR="00740DDC" w:rsidRPr="00740DDC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DDC">
        <w:rPr>
          <w:rFonts w:ascii="Times New Roman" w:hAnsi="Times New Roman" w:cs="Times New Roman"/>
          <w:sz w:val="24"/>
          <w:szCs w:val="24"/>
        </w:rPr>
        <w:t>разработка, утверждение и направление в Федеральное дорожное агентство паспортов обеспечения транспортной безопасности объектов транспортной инфраструктуры, в соо</w:t>
      </w:r>
      <w:r>
        <w:rPr>
          <w:rFonts w:ascii="Times New Roman" w:hAnsi="Times New Roman" w:cs="Times New Roman"/>
          <w:sz w:val="24"/>
          <w:szCs w:val="24"/>
        </w:rPr>
        <w:t xml:space="preserve">тветствии с положениями частей 1.3 и 1.4 </w:t>
      </w:r>
      <w:r w:rsidRPr="00740DDC">
        <w:rPr>
          <w:rFonts w:ascii="Times New Roman" w:hAnsi="Times New Roman" w:cs="Times New Roman"/>
          <w:sz w:val="24"/>
          <w:szCs w:val="24"/>
        </w:rPr>
        <w:t>статьи 9 Федерального закона "О транспортной безопасности" по типовой форме;</w:t>
      </w:r>
    </w:p>
    <w:p w14:paraId="132E81F5" w14:textId="77777777" w:rsidR="00740DDC" w:rsidRPr="00740DDC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DDC">
        <w:rPr>
          <w:rFonts w:ascii="Times New Roman" w:hAnsi="Times New Roman" w:cs="Times New Roman"/>
          <w:sz w:val="24"/>
          <w:szCs w:val="24"/>
        </w:rPr>
        <w:t>исключение допуска к работам, непосредственно связанным с обеспечением транспортной безопасности объектов транспортной инфраструктуры, лиц, в отношении которых выявлены обстоятельства, указывающие на несоответствие положениям, предусмотренным частью 1 статьи 10 Федерального закона "О транспортной безопасности";</w:t>
      </w:r>
    </w:p>
    <w:p w14:paraId="7A3C5CD5" w14:textId="77777777" w:rsidR="00740DDC" w:rsidRPr="00740DDC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DDC">
        <w:rPr>
          <w:rFonts w:ascii="Times New Roman" w:hAnsi="Times New Roman" w:cs="Times New Roman"/>
          <w:sz w:val="24"/>
          <w:szCs w:val="24"/>
        </w:rPr>
        <w:t>незамедлительное информирование Федерального дорожного агентства, уполномоченных подразделений органов Федеральной службы безопасности Российской Федерации, органов внутренних дел, а также Федеральной службы по надзору в сфере транспорта об угрозах совершения и (или) совершении акта незаконного вмешательства в порядке, установленном Министерством транспорта Российской Федерации;</w:t>
      </w:r>
    </w:p>
    <w:p w14:paraId="78C2467F" w14:textId="77777777" w:rsidR="00740DDC" w:rsidRPr="00740DDC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DDC">
        <w:rPr>
          <w:rFonts w:ascii="Times New Roman" w:hAnsi="Times New Roman" w:cs="Times New Roman"/>
          <w:sz w:val="24"/>
          <w:szCs w:val="24"/>
        </w:rPr>
        <w:t>незамедлительное объявление (установление) или отмена уровня безопасности объекта транспортной инфраструктуры на основании решения об изменении степени угрозы совершения акта незаконного вмешательства;</w:t>
      </w:r>
    </w:p>
    <w:p w14:paraId="50175E5C" w14:textId="77777777" w:rsidR="00740DDC" w:rsidRPr="00740DDC" w:rsidRDefault="00740DDC" w:rsidP="00740DD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DDC">
        <w:rPr>
          <w:rFonts w:ascii="Times New Roman" w:hAnsi="Times New Roman" w:cs="Times New Roman"/>
          <w:sz w:val="24"/>
          <w:szCs w:val="24"/>
        </w:rPr>
        <w:t>обеспечение незамедлительного информирования уполномоченных представителей подразделений органов внутренних дел и Федеральной службы безопасности Российской Федерации о распознанном оружии, боеприпасах, патронах к оружию, взрывчатых веществах и взрывных устройствах, ядовитых или радиоактивных веществах в случаях, пре</w:t>
      </w:r>
      <w:r>
        <w:rPr>
          <w:rFonts w:ascii="Times New Roman" w:hAnsi="Times New Roman" w:cs="Times New Roman"/>
          <w:sz w:val="24"/>
          <w:szCs w:val="24"/>
        </w:rPr>
        <w:t xml:space="preserve">дусмотренных частью 10 статьи 12.2 </w:t>
      </w:r>
      <w:r w:rsidRPr="00740DDC">
        <w:rPr>
          <w:rFonts w:ascii="Times New Roman" w:hAnsi="Times New Roman" w:cs="Times New Roman"/>
          <w:sz w:val="24"/>
          <w:szCs w:val="24"/>
        </w:rPr>
        <w:t>Федерального закона "О транспортной безопасности", для принятия мер реагирования в соответствии с компетенцией указанных уполномоченных подразделений;</w:t>
      </w:r>
    </w:p>
    <w:p w14:paraId="3086350B" w14:textId="74D03658" w:rsidR="00000B6B" w:rsidRPr="0037039A" w:rsidRDefault="00740DDC" w:rsidP="009F6E98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039A">
        <w:rPr>
          <w:rFonts w:ascii="Times New Roman" w:hAnsi="Times New Roman" w:cs="Times New Roman"/>
          <w:sz w:val="24"/>
          <w:szCs w:val="24"/>
        </w:rPr>
        <w:t>прекращение функционирования объекта транспортной инфраструктуры, не подлежащего категорированию, при введении уровня безопасности № 3, на основании решения лица, ответственного за обеспечение транспортной безопасности в субъекте транспортной инфраструктуры, или лица, ответственного за обеспечение транспортной безопасности объекта транспортной инфраструктуры (группы объектов)</w:t>
      </w:r>
      <w:r w:rsidR="0037039A">
        <w:rPr>
          <w:rFonts w:ascii="Times New Roman" w:hAnsi="Times New Roman" w:cs="Times New Roman"/>
          <w:sz w:val="24"/>
          <w:szCs w:val="24"/>
        </w:rPr>
        <w:t>.</w:t>
      </w:r>
    </w:p>
    <w:sectPr w:rsidR="00000B6B" w:rsidRPr="0037039A" w:rsidSect="00020A82">
      <w:pgSz w:w="11906" w:h="16838"/>
      <w:pgMar w:top="567" w:right="850" w:bottom="1134" w:left="1701" w:header="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27E91A" w14:textId="77777777" w:rsidR="005343B2" w:rsidRDefault="005343B2" w:rsidP="00020A82">
      <w:pPr>
        <w:spacing w:after="0" w:line="240" w:lineRule="auto"/>
      </w:pPr>
      <w:r>
        <w:separator/>
      </w:r>
    </w:p>
  </w:endnote>
  <w:endnote w:type="continuationSeparator" w:id="0">
    <w:p w14:paraId="7766FE48" w14:textId="77777777" w:rsidR="005343B2" w:rsidRDefault="005343B2" w:rsidP="00020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D0D564" w14:textId="77777777" w:rsidR="005343B2" w:rsidRDefault="005343B2" w:rsidP="00020A82">
      <w:pPr>
        <w:spacing w:after="0" w:line="240" w:lineRule="auto"/>
      </w:pPr>
      <w:r>
        <w:separator/>
      </w:r>
    </w:p>
  </w:footnote>
  <w:footnote w:type="continuationSeparator" w:id="0">
    <w:p w14:paraId="5B0968D3" w14:textId="77777777" w:rsidR="005343B2" w:rsidRDefault="005343B2" w:rsidP="00020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F61EA"/>
    <w:multiLevelType w:val="multilevel"/>
    <w:tmpl w:val="219A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382"/>
    <w:rsid w:val="00000B6B"/>
    <w:rsid w:val="00020A82"/>
    <w:rsid w:val="00062C0A"/>
    <w:rsid w:val="00256DDB"/>
    <w:rsid w:val="0037039A"/>
    <w:rsid w:val="00505A6E"/>
    <w:rsid w:val="005343B2"/>
    <w:rsid w:val="00671A67"/>
    <w:rsid w:val="0070659A"/>
    <w:rsid w:val="00740DDC"/>
    <w:rsid w:val="0089657B"/>
    <w:rsid w:val="00973731"/>
    <w:rsid w:val="00AA70CD"/>
    <w:rsid w:val="00AE57FE"/>
    <w:rsid w:val="00BA683F"/>
    <w:rsid w:val="00EB18BF"/>
    <w:rsid w:val="00F93E04"/>
    <w:rsid w:val="00FA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806D9"/>
  <w15:docId w15:val="{3BD8A5E0-BA46-4F3A-BC40-000C844D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39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20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0A82"/>
  </w:style>
  <w:style w:type="paragraph" w:styleId="a6">
    <w:name w:val="footer"/>
    <w:basedOn w:val="a"/>
    <w:link w:val="a7"/>
    <w:uiPriority w:val="99"/>
    <w:unhideWhenUsed/>
    <w:rsid w:val="00020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0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0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93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NewUser</cp:lastModifiedBy>
  <cp:revision>18</cp:revision>
  <dcterms:created xsi:type="dcterms:W3CDTF">2023-10-24T06:53:00Z</dcterms:created>
  <dcterms:modified xsi:type="dcterms:W3CDTF">2026-03-18T11:27:00Z</dcterms:modified>
</cp:coreProperties>
</file>